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областной (краевой)
</w:t>
      </w:r>
    </w:p>
    <w:p>
      <w:r>
        <w:t xml:space="preserve">суд, Верховный суд _______________
</w:t>
      </w:r>
    </w:p>
    <w:p>
      <w:r>
        <w:t xml:space="preserve">республики от ____________________
</w:t>
      </w:r>
    </w:p>
    <w:p>
      <w:r>
        <w:t xml:space="preserve">__________________________________
</w:t>
      </w:r>
    </w:p>
    <w:p>
      <w:r>
        <w:t xml:space="preserve">(ф., и., о., домашний адрес)
</w:t>
      </w:r>
    </w:p>
    <w:p>
      <w:r>
        <w:t xml:space="preserve">ЧАСТНАЯ ЖАЛОБА
</w:t>
      </w:r>
    </w:p>
    <w:p>
      <w:r>
        <w:t xml:space="preserve">на определение суда по гражданскому делу
</w:t>
      </w:r>
    </w:p>
    <w:p>
      <w:r>
        <w:t xml:space="preserve">Определением ____________ районного (городского) суда от ________
</w:t>
      </w:r>
    </w:p>
    <w:p>
      <w:r>
        <w:t xml:space="preserve">19__ г. прекращено производство по моему иску к ______________________
</w:t>
      </w:r>
    </w:p>
    <w:p>
      <w:r>
        <w:t xml:space="preserve">(ф., и., о. ответчика)
</w:t>
      </w:r>
    </w:p>
    <w:p>
      <w:r>
        <w:t xml:space="preserve">(по иску ___________________ ко мне) о ______________________________.
</w:t>
      </w:r>
    </w:p>
    <w:p>
      <w:r>
        <w:t xml:space="preserve">(ф., и., о. истца)          (содержание исковых требований)
</w:t>
      </w:r>
    </w:p>
    <w:p>
      <w:r>
        <w:t xml:space="preserve">Прекращение производства мотивировано тем, что __________________
</w:t>
      </w:r>
    </w:p>
    <w:p>
      <w:r>
        <w:t xml:space="preserve">_____________________________________________________________________.
</w:t>
      </w:r>
    </w:p>
    <w:p>
      <w:r>
        <w:t xml:space="preserve">(указать причины прекращения производства)
</w:t>
      </w:r>
    </w:p>
    <w:p>
      <w:r>
        <w:t xml:space="preserve">Я не согласен с определением суда, поскольку ____________________
</w:t>
      </w:r>
    </w:p>
    <w:p>
      <w:r>
        <w:t xml:space="preserve">(указать мотивы,
</w:t>
      </w:r>
    </w:p>
    <w:p>
      <w:r>
        <w:t xml:space="preserve">______________________________________________________________________
</w:t>
      </w:r>
    </w:p>
    <w:p>
      <w:r>
        <w:t xml:space="preserve">по которым заявитель считает обжалуемое определение
</w:t>
      </w:r>
    </w:p>
    <w:p>
      <w:r>
        <w:t xml:space="preserve">_____________________________________________________________________.
</w:t>
      </w:r>
    </w:p>
    <w:p>
      <w:r>
        <w:t xml:space="preserve">необоснованным, привести подтверждающие их доказательства)
</w:t>
      </w:r>
    </w:p>
    <w:p>
      <w:r>
        <w:t xml:space="preserve">В соответствии со ст. ст. 315, 317 ГПК РФ,
</w:t>
      </w:r>
    </w:p>
    <w:p>
      <w:r>
        <w:t xml:space="preserve">Прошу:
</w:t>
      </w:r>
    </w:p>
    <w:p>
      <w:r>
        <w:t xml:space="preserve">определение __________________  районного  (городского)  суда  от
</w:t>
      </w:r>
    </w:p>
    <w:p>
      <w:r>
        <w:t xml:space="preserve">"___"___________ 19__ г.  отменить,  передав   дело   на  рассмотрение
</w:t>
      </w:r>
    </w:p>
    <w:p>
      <w:r>
        <w:t xml:space="preserve">_____________________________________________________________________.
</w:t>
      </w:r>
    </w:p>
    <w:p>
      <w:r>
        <w:t xml:space="preserve">(указать, в тот же суд или в другой суд или по первой инстанции)
</w:t>
      </w:r>
    </w:p>
    <w:p>
      <w:r>
        <w:t xml:space="preserve">Приложение:
</w:t>
      </w:r>
    </w:p>
    <w:p>
      <w:r>
        <w:t xml:space="preserve">1. Письменные доказательства, имеющиеся по делу.
</w:t>
      </w:r>
    </w:p>
    <w:p>
      <w:r>
        <w:t xml:space="preserve">2. Копии частной жалобы.
</w:t>
      </w:r>
    </w:p>
    <w:p>
      <w:r>
        <w:t xml:space="preserve">"__"___________ 19__ г.                               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Частная жалоба приносится через суд, вынесший определение.
</w:t>
      </w:r>
    </w:p>
    <w:p>
      <w:r>
        <w:t xml:space="preserve">Частные жалобы на определение суда  государственной  пошлиной  не
</w:t>
      </w:r>
    </w:p>
    <w:p>
      <w:r>
        <w:t xml:space="preserve">оплачиваются.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2023-10-10T09:38:50.156Z</dcterms:created>
  <dcterms:modified xsi:type="dcterms:W3CDTF">2023-10-10T09:38:50.156Z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